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1" w:rsidRDefault="00723A11" w:rsidP="0032334B">
      <w:pPr>
        <w:shd w:val="clear" w:color="auto" w:fill="FFFFFF"/>
        <w:jc w:val="center"/>
        <w:rPr>
          <w:b/>
          <w:color w:val="000000"/>
        </w:rPr>
      </w:pPr>
      <w:r w:rsidRPr="00723A11">
        <w:rPr>
          <w:b/>
          <w:color w:val="000000"/>
        </w:rPr>
        <w:t>Основные положения Учетной политики</w:t>
      </w:r>
      <w:r w:rsidR="0032334B">
        <w:rPr>
          <w:b/>
          <w:color w:val="000000"/>
        </w:rPr>
        <w:t xml:space="preserve"> </w:t>
      </w:r>
      <w:r>
        <w:rPr>
          <w:b/>
          <w:color w:val="000000"/>
        </w:rPr>
        <w:t>ИФНС России по Свердловскому округу г. Иркутска,</w:t>
      </w:r>
      <w:r w:rsidR="0032334B">
        <w:rPr>
          <w:b/>
          <w:color w:val="000000"/>
        </w:rPr>
        <w:t xml:space="preserve"> </w:t>
      </w:r>
      <w:r>
        <w:rPr>
          <w:b/>
          <w:color w:val="000000"/>
        </w:rPr>
        <w:t xml:space="preserve">утвержденной приказом </w:t>
      </w:r>
      <w:r w:rsidRPr="00723A11">
        <w:rPr>
          <w:b/>
          <w:color w:val="000000"/>
        </w:rPr>
        <w:t>от 27.12.2019 № 18-04/0102</w:t>
      </w:r>
      <w:r>
        <w:rPr>
          <w:b/>
          <w:color w:val="000000"/>
        </w:rPr>
        <w:t xml:space="preserve"> и применяемой </w:t>
      </w:r>
      <w:r w:rsidR="0032334B">
        <w:rPr>
          <w:b/>
          <w:color w:val="000000"/>
        </w:rPr>
        <w:t xml:space="preserve">с 1 января 2020 </w:t>
      </w:r>
      <w:r>
        <w:rPr>
          <w:b/>
          <w:color w:val="000000"/>
        </w:rPr>
        <w:t>года</w:t>
      </w:r>
    </w:p>
    <w:p w:rsidR="0032334B" w:rsidRDefault="0032334B" w:rsidP="00B462B4">
      <w:pPr>
        <w:jc w:val="center"/>
        <w:rPr>
          <w:b/>
        </w:rPr>
      </w:pPr>
    </w:p>
    <w:p w:rsidR="00B462B4" w:rsidRPr="00B51847" w:rsidRDefault="00B462B4" w:rsidP="00B462B4">
      <w:pPr>
        <w:jc w:val="center"/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51847">
        <w:rPr>
          <w:b/>
          <w:lang w:val="en-US"/>
        </w:rPr>
        <w:t>I</w:t>
      </w:r>
      <w:r w:rsidRPr="00B51847">
        <w:rPr>
          <w:b/>
        </w:rPr>
        <w:t>. Основные положения</w:t>
      </w:r>
    </w:p>
    <w:p w:rsidR="00C919B2" w:rsidRPr="00B51847" w:rsidRDefault="00C919B2" w:rsidP="00BD58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регламентирующими вопросы бюджетного учета в учреждении, являются Бюджетный кодекс РФ, Федеральный закон от 06.12.2011 </w:t>
      </w:r>
      <w:r w:rsidR="0032334B">
        <w:rPr>
          <w:rFonts w:ascii="Times New Roman" w:hAnsi="Times New Roman" w:cs="Times New Roman"/>
          <w:sz w:val="24"/>
          <w:szCs w:val="24"/>
        </w:rPr>
        <w:t xml:space="preserve">№ </w:t>
      </w:r>
      <w:r w:rsidRPr="00723A11">
        <w:rPr>
          <w:rFonts w:ascii="Times New Roman" w:hAnsi="Times New Roman" w:cs="Times New Roman"/>
          <w:sz w:val="24"/>
          <w:szCs w:val="24"/>
        </w:rPr>
        <w:t>402-ФЗ "О бухгалтерском учете", приказы Минфина Росс</w:t>
      </w:r>
      <w:bookmarkStart w:id="0" w:name="_GoBack"/>
      <w:bookmarkEnd w:id="0"/>
      <w:r w:rsidRPr="00723A11">
        <w:rPr>
          <w:rFonts w:ascii="Times New Roman" w:hAnsi="Times New Roman" w:cs="Times New Roman"/>
          <w:sz w:val="24"/>
          <w:szCs w:val="24"/>
        </w:rPr>
        <w:t>ии, ус</w:t>
      </w:r>
      <w:r w:rsidR="0032334B">
        <w:rPr>
          <w:rFonts w:ascii="Times New Roman" w:hAnsi="Times New Roman" w:cs="Times New Roman"/>
          <w:sz w:val="24"/>
          <w:szCs w:val="24"/>
        </w:rPr>
        <w:t>танавливающие единые требования</w:t>
      </w:r>
      <w:r w:rsidRPr="00723A11">
        <w:rPr>
          <w:rFonts w:ascii="Times New Roman" w:hAnsi="Times New Roman" w:cs="Times New Roman"/>
          <w:sz w:val="24"/>
          <w:szCs w:val="24"/>
        </w:rPr>
        <w:t xml:space="preserve"> по ведению бюджетного учет</w:t>
      </w:r>
      <w:r w:rsidR="0032334B">
        <w:rPr>
          <w:rFonts w:ascii="Times New Roman" w:hAnsi="Times New Roman" w:cs="Times New Roman"/>
          <w:sz w:val="24"/>
          <w:szCs w:val="24"/>
        </w:rPr>
        <w:t>а</w:t>
      </w:r>
      <w:r w:rsidRPr="00723A11">
        <w:rPr>
          <w:rFonts w:ascii="Times New Roman" w:hAnsi="Times New Roman" w:cs="Times New Roman"/>
          <w:sz w:val="24"/>
          <w:szCs w:val="24"/>
        </w:rPr>
        <w:t>, и Федеральные стандарты бухгалтерского учета для организаций государственного сектора</w:t>
      </w:r>
      <w:r w:rsidR="0032334B">
        <w:rPr>
          <w:rFonts w:ascii="Times New Roman" w:hAnsi="Times New Roman" w:cs="Times New Roman"/>
          <w:sz w:val="24"/>
          <w:szCs w:val="24"/>
        </w:rPr>
        <w:t>.</w:t>
      </w:r>
    </w:p>
    <w:p w:rsidR="0032334B" w:rsidRDefault="0032334B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Структура Учетной политики для целей бухгалтерского (бюджетного) и налогового учета состоит из следующих разделов, подразделов:</w:t>
      </w:r>
    </w:p>
    <w:p w:rsidR="00304ADB" w:rsidRDefault="00304ADB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I. Основные положения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Раздел I. Учетная политика Инспекции для целей бюджетного учета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I. Организационная часть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II. Методическая часть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1. Основные средства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2. Запасы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3. Финансовые активы и обязательства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4. Учет финансовых результатов и доходов, администрируемых ФНС России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5. Расчеты с подотчетными лицами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6. Расчеты по обязательствам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7. Расчеты по платежам в бюджеты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8. Прочие расчеты с кредиторами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9. Финансовый результат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10. Санкционирование расходов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11. Обесценение активов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23A11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723A11">
        <w:rPr>
          <w:rFonts w:ascii="Times New Roman" w:hAnsi="Times New Roman" w:cs="Times New Roman"/>
          <w:sz w:val="24"/>
          <w:szCs w:val="24"/>
        </w:rPr>
        <w:t xml:space="preserve"> счета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13. Порядок и сроки проведения инвентаризации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14. Порядок и сроки представления бухгалтерской (финансовой) отчетности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15. Некоторые особенности ведения бюджетного учета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III. Порядок организации и обеспечения (осуществления) внутреннего финансового контроля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IV. Изменение Учётной политики Инспекции для целей бюджетного учета</w:t>
      </w:r>
    </w:p>
    <w:p w:rsidR="00723A11" w:rsidRPr="00723A11" w:rsidRDefault="0032334B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II.</w:t>
      </w:r>
      <w:r w:rsidR="00723A11" w:rsidRPr="00723A11">
        <w:rPr>
          <w:rFonts w:ascii="Times New Roman" w:hAnsi="Times New Roman" w:cs="Times New Roman"/>
          <w:sz w:val="24"/>
          <w:szCs w:val="24"/>
        </w:rPr>
        <w:t>Учетная</w:t>
      </w:r>
      <w:proofErr w:type="spellEnd"/>
      <w:r w:rsidR="00723A11" w:rsidRPr="00723A11">
        <w:rPr>
          <w:rFonts w:ascii="Times New Roman" w:hAnsi="Times New Roman" w:cs="Times New Roman"/>
          <w:sz w:val="24"/>
          <w:szCs w:val="24"/>
        </w:rPr>
        <w:t xml:space="preserve"> политика Инспекции для целей налогообложения 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2.1. Организационная часть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2.2. Методическая часть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2.2.1. Налог на прибыль организаций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2.2.2. Налог на добавленную стоимость (НДС)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2.2.3. Налог на доходы физических лиц (НДФЛ)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2.2.4. Страховые взносы</w:t>
      </w:r>
      <w:r w:rsidR="0032334B">
        <w:rPr>
          <w:rFonts w:ascii="Times New Roman" w:hAnsi="Times New Roman" w:cs="Times New Roman"/>
          <w:sz w:val="24"/>
          <w:szCs w:val="24"/>
        </w:rPr>
        <w:t>.</w:t>
      </w:r>
    </w:p>
    <w:p w:rsidR="00723A11" w:rsidRPr="00723A11" w:rsidRDefault="00723A11" w:rsidP="00723A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Отдельными приложениями к Учетной политике 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723A11">
        <w:rPr>
          <w:rFonts w:ascii="Times New Roman" w:hAnsi="Times New Roman" w:cs="Times New Roman"/>
          <w:sz w:val="24"/>
          <w:szCs w:val="24"/>
        </w:rPr>
        <w:t>:</w:t>
      </w:r>
    </w:p>
    <w:p w:rsidR="00304ADB" w:rsidRDefault="00304ADB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1.</w:t>
      </w:r>
      <w:r w:rsidR="0032334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>Рабочий план счетов бюджетного учета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2. Самостоятельно разработанные Инспекцией формы первичных учетных документов</w:t>
      </w:r>
    </w:p>
    <w:p w:rsid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3.</w:t>
      </w:r>
      <w:r w:rsidR="0032334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>Перечень унифицированных форм первичных учетных документов</w:t>
      </w:r>
    </w:p>
    <w:p w:rsidR="009454CF" w:rsidRDefault="009454CF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454CF">
        <w:t xml:space="preserve"> </w:t>
      </w:r>
      <w:r w:rsidRPr="009454CF">
        <w:rPr>
          <w:rFonts w:ascii="Times New Roman" w:hAnsi="Times New Roman" w:cs="Times New Roman"/>
          <w:sz w:val="24"/>
          <w:szCs w:val="24"/>
        </w:rPr>
        <w:t>Положение о выдаче под отчет денежных средств (денежных документов),</w:t>
      </w:r>
      <w:r w:rsidR="0032334B">
        <w:rPr>
          <w:rFonts w:ascii="Times New Roman" w:hAnsi="Times New Roman" w:cs="Times New Roman"/>
          <w:sz w:val="24"/>
          <w:szCs w:val="24"/>
        </w:rPr>
        <w:t xml:space="preserve"> </w:t>
      </w:r>
      <w:r w:rsidRPr="009454CF">
        <w:rPr>
          <w:rFonts w:ascii="Times New Roman" w:hAnsi="Times New Roman" w:cs="Times New Roman"/>
          <w:sz w:val="24"/>
          <w:szCs w:val="24"/>
        </w:rPr>
        <w:t>составлении и представлении отчетов подотчетными лицами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A11" w:rsidRPr="00723A11">
        <w:rPr>
          <w:rFonts w:ascii="Times New Roman" w:hAnsi="Times New Roman" w:cs="Times New Roman"/>
          <w:sz w:val="24"/>
          <w:szCs w:val="24"/>
        </w:rPr>
        <w:t>.</w:t>
      </w:r>
      <w:r w:rsidR="0032334B">
        <w:rPr>
          <w:rFonts w:ascii="Times New Roman" w:hAnsi="Times New Roman" w:cs="Times New Roman"/>
          <w:sz w:val="24"/>
          <w:szCs w:val="24"/>
        </w:rPr>
        <w:t xml:space="preserve"> </w:t>
      </w:r>
      <w:r w:rsidR="00723A11" w:rsidRPr="00723A11">
        <w:rPr>
          <w:rFonts w:ascii="Times New Roman" w:hAnsi="Times New Roman" w:cs="Times New Roman"/>
          <w:sz w:val="24"/>
          <w:szCs w:val="24"/>
        </w:rPr>
        <w:t>Перечень регистров бухгалтерского учета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23A11" w:rsidRPr="00723A11">
        <w:rPr>
          <w:rFonts w:ascii="Times New Roman" w:hAnsi="Times New Roman" w:cs="Times New Roman"/>
          <w:sz w:val="24"/>
          <w:szCs w:val="24"/>
        </w:rPr>
        <w:t>. Графиком документооборота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334B">
        <w:rPr>
          <w:rFonts w:ascii="Times New Roman" w:hAnsi="Times New Roman" w:cs="Times New Roman"/>
          <w:sz w:val="24"/>
          <w:szCs w:val="24"/>
        </w:rPr>
        <w:t>.</w:t>
      </w:r>
      <w:r w:rsidR="00723A11" w:rsidRPr="00723A11">
        <w:rPr>
          <w:rFonts w:ascii="Times New Roman" w:hAnsi="Times New Roman" w:cs="Times New Roman"/>
          <w:sz w:val="24"/>
          <w:szCs w:val="24"/>
        </w:rPr>
        <w:t xml:space="preserve"> Перечень лиц, имеющих право подписи первичных учетных документов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A11" w:rsidRPr="00723A11">
        <w:rPr>
          <w:rFonts w:ascii="Times New Roman" w:hAnsi="Times New Roman" w:cs="Times New Roman"/>
          <w:sz w:val="24"/>
          <w:szCs w:val="24"/>
        </w:rPr>
        <w:t>. Форма расчетного листка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9. Положение о приемке, хранении, выдаче (списании) бланков строгой отчетности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10. Порядком командирования и оформления документов, связанных со служебными командировками, возмещения расходов и представления авансового отчета по служебной командировке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</w:t>
      </w:r>
      <w:r w:rsidR="00650BDC">
        <w:rPr>
          <w:rFonts w:ascii="Times New Roman" w:hAnsi="Times New Roman" w:cs="Times New Roman"/>
          <w:sz w:val="24"/>
          <w:szCs w:val="24"/>
        </w:rPr>
        <w:t>1</w:t>
      </w:r>
      <w:r w:rsidRPr="00723A11">
        <w:rPr>
          <w:rFonts w:ascii="Times New Roman" w:hAnsi="Times New Roman" w:cs="Times New Roman"/>
          <w:sz w:val="24"/>
          <w:szCs w:val="24"/>
        </w:rPr>
        <w:t>. Положение о внутреннем финансовом контроле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</w:t>
      </w:r>
      <w:r w:rsidR="00650BDC">
        <w:rPr>
          <w:rFonts w:ascii="Times New Roman" w:hAnsi="Times New Roman" w:cs="Times New Roman"/>
          <w:sz w:val="24"/>
          <w:szCs w:val="24"/>
        </w:rPr>
        <w:t>2</w:t>
      </w:r>
      <w:r w:rsidRPr="00723A11">
        <w:rPr>
          <w:rFonts w:ascii="Times New Roman" w:hAnsi="Times New Roman" w:cs="Times New Roman"/>
          <w:sz w:val="24"/>
          <w:szCs w:val="24"/>
        </w:rPr>
        <w:t>. Положение об инвентаризации имущества и обязательств Инспекции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</w:t>
      </w:r>
      <w:r w:rsidR="00650BDC">
        <w:rPr>
          <w:rFonts w:ascii="Times New Roman" w:hAnsi="Times New Roman" w:cs="Times New Roman"/>
          <w:sz w:val="24"/>
          <w:szCs w:val="24"/>
        </w:rPr>
        <w:t>3</w:t>
      </w:r>
      <w:r w:rsidRPr="00723A11">
        <w:rPr>
          <w:rFonts w:ascii="Times New Roman" w:hAnsi="Times New Roman" w:cs="Times New Roman"/>
          <w:sz w:val="24"/>
          <w:szCs w:val="24"/>
        </w:rPr>
        <w:t>. Порядок отражения в учете и отчетности событий после отчетной даты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23A11" w:rsidRPr="00723A11">
        <w:rPr>
          <w:rFonts w:ascii="Times New Roman" w:hAnsi="Times New Roman" w:cs="Times New Roman"/>
          <w:sz w:val="24"/>
          <w:szCs w:val="24"/>
        </w:rPr>
        <w:t>. Порядок передачи документов и дел при смене руководителя, главного бухгалтера</w:t>
      </w:r>
    </w:p>
    <w:p w:rsidR="00723A11" w:rsidRPr="00723A11" w:rsidRDefault="00650BDC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Образец доверенности на </w:t>
      </w:r>
      <w:r w:rsidR="00723A11" w:rsidRPr="00723A11">
        <w:rPr>
          <w:rFonts w:ascii="Times New Roman" w:hAnsi="Times New Roman" w:cs="Times New Roman"/>
          <w:sz w:val="24"/>
          <w:szCs w:val="24"/>
        </w:rPr>
        <w:t>выдачу наличных денежных средств</w:t>
      </w: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17. Мероприятия по обеспечению сохранности наличных денежных сре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23A11">
        <w:rPr>
          <w:rFonts w:ascii="Times New Roman" w:hAnsi="Times New Roman" w:cs="Times New Roman"/>
          <w:sz w:val="24"/>
          <w:szCs w:val="24"/>
        </w:rPr>
        <w:t>и ведении кассовых операций</w:t>
      </w:r>
      <w:r w:rsidR="0032334B">
        <w:rPr>
          <w:rFonts w:ascii="Times New Roman" w:hAnsi="Times New Roman" w:cs="Times New Roman"/>
          <w:sz w:val="24"/>
          <w:szCs w:val="24"/>
        </w:rPr>
        <w:t>.</w:t>
      </w:r>
    </w:p>
    <w:p w:rsidR="00723A11" w:rsidRPr="00723A11" w:rsidRDefault="00723A11" w:rsidP="00723A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В Учетной политике закреплено следующее:</w:t>
      </w:r>
    </w:p>
    <w:p w:rsidR="00E93863" w:rsidRDefault="00E93863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A11" w:rsidRPr="00723A11" w:rsidRDefault="00723A11" w:rsidP="00323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1. Бухгалтерский учет ведется с применением регистров у</w:t>
      </w:r>
      <w:r w:rsidR="0032334B">
        <w:rPr>
          <w:rFonts w:ascii="Times New Roman" w:hAnsi="Times New Roman" w:cs="Times New Roman"/>
          <w:sz w:val="24"/>
          <w:szCs w:val="24"/>
        </w:rPr>
        <w:t>чета установленных Инструкцией №</w:t>
      </w:r>
      <w:r w:rsidRPr="00723A11">
        <w:rPr>
          <w:rFonts w:ascii="Times New Roman" w:hAnsi="Times New Roman" w:cs="Times New Roman"/>
          <w:sz w:val="24"/>
          <w:szCs w:val="24"/>
        </w:rPr>
        <w:t>157н (</w:t>
      </w:r>
      <w:proofErr w:type="spellStart"/>
      <w:r w:rsidRPr="00723A1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23A11">
        <w:rPr>
          <w:rFonts w:ascii="Times New Roman" w:hAnsi="Times New Roman" w:cs="Times New Roman"/>
          <w:sz w:val="24"/>
          <w:szCs w:val="24"/>
        </w:rPr>
        <w:t>. 4 п. 11).</w:t>
      </w:r>
    </w:p>
    <w:p w:rsidR="00723A11" w:rsidRPr="00723A11" w:rsidRDefault="00723A11" w:rsidP="00E93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Форма ведения бюджетного учета - автоматизированная с применением специализированной бухгалтерской программы «1С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23A11">
        <w:rPr>
          <w:rFonts w:ascii="Times New Roman" w:hAnsi="Times New Roman" w:cs="Times New Roman"/>
          <w:sz w:val="24"/>
          <w:szCs w:val="24"/>
        </w:rPr>
        <w:t>редприятие. Бухгалтерия государственного учреждения 8».</w:t>
      </w:r>
    </w:p>
    <w:p w:rsidR="00723A11" w:rsidRPr="00723A11" w:rsidRDefault="00723A11" w:rsidP="00E93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В случае необходимости регистры бухгалтерского учета распечатываются на бумажном носителе</w:t>
      </w:r>
      <w:r w:rsidR="00EA381D">
        <w:rPr>
          <w:rFonts w:ascii="Times New Roman" w:hAnsi="Times New Roman" w:cs="Times New Roman"/>
          <w:sz w:val="24"/>
          <w:szCs w:val="24"/>
        </w:rPr>
        <w:t>.</w:t>
      </w:r>
    </w:p>
    <w:p w:rsidR="00723A11" w:rsidRPr="00723A11" w:rsidRDefault="00723A11" w:rsidP="00EA3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Объекты основных средств, полученные безвозмездно, в том числе в результате проведения инвентаризации, цена приобретения неизвестна</w:t>
      </w:r>
      <w:r w:rsidR="00EA381D">
        <w:rPr>
          <w:rFonts w:ascii="Times New Roman" w:hAnsi="Times New Roman" w:cs="Times New Roman"/>
          <w:sz w:val="24"/>
          <w:szCs w:val="24"/>
        </w:rPr>
        <w:t>,</w:t>
      </w:r>
      <w:r w:rsidRPr="00723A11">
        <w:rPr>
          <w:rFonts w:ascii="Times New Roman" w:hAnsi="Times New Roman" w:cs="Times New Roman"/>
          <w:sz w:val="24"/>
          <w:szCs w:val="24"/>
        </w:rPr>
        <w:t xml:space="preserve"> принятие к учету осуществляется по справедливой стоимости, определяемой методом рыночных цен (исходя из рыночной стоимости на основании данных интернет-сайтов, счетов фирм-продавцов и т.п. (аналогично</w:t>
      </w:r>
      <w:r w:rsidR="00304ADB">
        <w:rPr>
          <w:rFonts w:ascii="Times New Roman" w:hAnsi="Times New Roman" w:cs="Times New Roman"/>
          <w:sz w:val="24"/>
          <w:szCs w:val="24"/>
        </w:rPr>
        <w:t xml:space="preserve"> расчету при </w:t>
      </w:r>
      <w:proofErr w:type="spellStart"/>
      <w:r w:rsidR="00304ADB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="00304ADB">
        <w:rPr>
          <w:rFonts w:ascii="Times New Roman" w:hAnsi="Times New Roman" w:cs="Times New Roman"/>
          <w:sz w:val="24"/>
          <w:szCs w:val="24"/>
        </w:rPr>
        <w:t xml:space="preserve">) </w:t>
      </w:r>
      <w:r w:rsidRPr="00723A11">
        <w:rPr>
          <w:rFonts w:ascii="Times New Roman" w:hAnsi="Times New Roman" w:cs="Times New Roman"/>
          <w:sz w:val="24"/>
          <w:szCs w:val="24"/>
        </w:rPr>
        <w:t xml:space="preserve">(Основание: п. п. 52, 54 ФСБУ "Концептуальные основы", п. 31 Инструкции </w:t>
      </w:r>
      <w:r w:rsidR="00EA381D">
        <w:rPr>
          <w:rFonts w:ascii="Times New Roman" w:hAnsi="Times New Roman" w:cs="Times New Roman"/>
          <w:sz w:val="24"/>
          <w:szCs w:val="24"/>
        </w:rPr>
        <w:t>№</w:t>
      </w:r>
      <w:r w:rsidRPr="00723A11">
        <w:rPr>
          <w:rFonts w:ascii="Times New Roman" w:hAnsi="Times New Roman" w:cs="Times New Roman"/>
          <w:sz w:val="24"/>
          <w:szCs w:val="24"/>
        </w:rPr>
        <w:t>157н)</w:t>
      </w:r>
      <w:r w:rsidR="00304A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Справедливая стоимость данных объектов основных средств определяется комиссией по поступлению и выбытию активов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 xml:space="preserve">(Основание: ст. ст. 11, 17.1 Федерального закона от 29.07.1998 </w:t>
      </w:r>
      <w:r w:rsidR="00304ADB">
        <w:rPr>
          <w:rFonts w:ascii="Times New Roman" w:hAnsi="Times New Roman" w:cs="Times New Roman"/>
          <w:sz w:val="24"/>
          <w:szCs w:val="24"/>
        </w:rPr>
        <w:t>№</w:t>
      </w:r>
      <w:r w:rsidRPr="00723A11">
        <w:rPr>
          <w:rFonts w:ascii="Times New Roman" w:hAnsi="Times New Roman" w:cs="Times New Roman"/>
          <w:sz w:val="24"/>
          <w:szCs w:val="24"/>
        </w:rPr>
        <w:t xml:space="preserve">135-ФЗ "Об оценочной деятельности в Российской Федерации", п. п. 23, 31 Инструкции </w:t>
      </w:r>
      <w:r w:rsidR="00304ADB">
        <w:rPr>
          <w:rFonts w:ascii="Times New Roman" w:hAnsi="Times New Roman" w:cs="Times New Roman"/>
          <w:sz w:val="24"/>
          <w:szCs w:val="24"/>
        </w:rPr>
        <w:t>№</w:t>
      </w:r>
      <w:r w:rsidRPr="00723A11">
        <w:rPr>
          <w:rFonts w:ascii="Times New Roman" w:hAnsi="Times New Roman" w:cs="Times New Roman"/>
          <w:sz w:val="24"/>
          <w:szCs w:val="24"/>
        </w:rPr>
        <w:t xml:space="preserve">157н)". 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3.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23A11">
        <w:rPr>
          <w:rFonts w:ascii="Times New Roman" w:hAnsi="Times New Roman" w:cs="Times New Roman"/>
          <w:sz w:val="24"/>
          <w:szCs w:val="24"/>
        </w:rPr>
        <w:t>: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– их справедливой стоимости на дату принятия к бухгалтерскому учету, рассчитанной методом рыночных цен;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– сумм, уплачиваемых Инспекцией за доставку материальных запасов, приведение их в состояние, пригодное для использования</w:t>
      </w:r>
      <w:r w:rsidR="00304ADB">
        <w:rPr>
          <w:rFonts w:ascii="Times New Roman" w:hAnsi="Times New Roman" w:cs="Times New Roman"/>
          <w:sz w:val="24"/>
          <w:szCs w:val="24"/>
        </w:rPr>
        <w:t>.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4.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>Начисление амортизации по всем объектам основных сре</w:t>
      </w:r>
      <w:proofErr w:type="gramStart"/>
      <w:r w:rsidRPr="00723A1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23A11">
        <w:rPr>
          <w:rFonts w:ascii="Times New Roman" w:hAnsi="Times New Roman" w:cs="Times New Roman"/>
          <w:sz w:val="24"/>
          <w:szCs w:val="24"/>
        </w:rPr>
        <w:t>оизводится линейным методом</w:t>
      </w:r>
      <w:r w:rsidR="00304ADB">
        <w:rPr>
          <w:rFonts w:ascii="Times New Roman" w:hAnsi="Times New Roman" w:cs="Times New Roman"/>
          <w:sz w:val="24"/>
          <w:szCs w:val="24"/>
        </w:rPr>
        <w:t>,</w:t>
      </w:r>
      <w:r w:rsidRPr="00723A11">
        <w:rPr>
          <w:rFonts w:ascii="Times New Roman" w:hAnsi="Times New Roman" w:cs="Times New Roman"/>
          <w:sz w:val="24"/>
          <w:szCs w:val="24"/>
        </w:rPr>
        <w:t xml:space="preserve"> исходя из первоначальной (восстановительной) стоимости основных средств и нормы амортизации, исчисленной исходя из срока полезного использования этого объекта. 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5. Выбытие материальных запасов пр</w:t>
      </w:r>
      <w:r w:rsidR="009454CF">
        <w:rPr>
          <w:rFonts w:ascii="Times New Roman" w:hAnsi="Times New Roman" w:cs="Times New Roman"/>
          <w:sz w:val="24"/>
          <w:szCs w:val="24"/>
        </w:rPr>
        <w:t>оизводится по средней стоимости.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>Оценка материальных запасов по средней стоимости производится по каждой группе (виду) запасов путем деления общей фактической стоимости группы (вида) запасов на их количество, складывающихся соответственно из средней стоимости и количества остатка на начало месяца, и поступивших запасов в течение данного месяца.</w:t>
      </w:r>
    </w:p>
    <w:p w:rsidR="00723A11" w:rsidRPr="00723A11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 xml:space="preserve">7. Учет на </w:t>
      </w:r>
      <w:proofErr w:type="spellStart"/>
      <w:r w:rsidRPr="00723A11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23A11">
        <w:rPr>
          <w:rFonts w:ascii="Times New Roman" w:hAnsi="Times New Roman" w:cs="Times New Roman"/>
          <w:sz w:val="24"/>
          <w:szCs w:val="24"/>
        </w:rPr>
        <w:t xml:space="preserve"> счетах ведется в разрезе кодов вида финансового обеспечения (деятельности).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723A11">
        <w:rPr>
          <w:rFonts w:ascii="Times New Roman" w:hAnsi="Times New Roman" w:cs="Times New Roman"/>
          <w:sz w:val="24"/>
          <w:szCs w:val="24"/>
        </w:rPr>
        <w:t>Объекты основных средств, списанные с баланса в установленном порядке и не уничтоженные, подлежат учету до их фактического уничтожения по цене 1 объект 1 рубль</w:t>
      </w:r>
      <w:r w:rsidR="00304ADB">
        <w:rPr>
          <w:rFonts w:ascii="Times New Roman" w:hAnsi="Times New Roman" w:cs="Times New Roman"/>
          <w:sz w:val="24"/>
          <w:szCs w:val="24"/>
        </w:rPr>
        <w:t xml:space="preserve">. </w:t>
      </w:r>
      <w:r w:rsidRPr="00723A11">
        <w:rPr>
          <w:rFonts w:ascii="Times New Roman" w:hAnsi="Times New Roman" w:cs="Times New Roman"/>
          <w:sz w:val="24"/>
          <w:szCs w:val="24"/>
        </w:rPr>
        <w:t xml:space="preserve">Объекты основных средств не соответствующие критериям актива учитываются на </w:t>
      </w:r>
      <w:proofErr w:type="spellStart"/>
      <w:r w:rsidRPr="00723A11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723A11">
        <w:rPr>
          <w:rFonts w:ascii="Times New Roman" w:hAnsi="Times New Roman" w:cs="Times New Roman"/>
          <w:sz w:val="24"/>
          <w:szCs w:val="24"/>
        </w:rPr>
        <w:t xml:space="preserve"> счете по остаточной стоимости (при наличии), в условной оценке (один объект - </w:t>
      </w:r>
      <w:r w:rsidRPr="00723A11">
        <w:rPr>
          <w:rFonts w:ascii="Times New Roman" w:hAnsi="Times New Roman" w:cs="Times New Roman"/>
          <w:sz w:val="24"/>
          <w:szCs w:val="24"/>
        </w:rPr>
        <w:lastRenderedPageBreak/>
        <w:t xml:space="preserve">один рубль) - при полной амортизации объекта (при нулевой остаточной стоимости). </w:t>
      </w:r>
    </w:p>
    <w:p w:rsidR="00BD58A4" w:rsidRPr="00B51847" w:rsidRDefault="00723A11" w:rsidP="0030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A11">
        <w:rPr>
          <w:rFonts w:ascii="Times New Roman" w:hAnsi="Times New Roman" w:cs="Times New Roman"/>
          <w:sz w:val="24"/>
          <w:szCs w:val="24"/>
        </w:rPr>
        <w:t>8. Инвентаризация обязательств (расчетов с организациями, поставщиками, подрядчиками, расходы будущих периодов, резервы предстоящих расходов) проводится в январе следующего финансового года по состоянию на 1 января и подтверждается актами сверки расчетов.</w:t>
      </w:r>
      <w:r w:rsidRPr="00723A11">
        <w:rPr>
          <w:rFonts w:ascii="Times New Roman" w:hAnsi="Times New Roman" w:cs="Times New Roman"/>
          <w:sz w:val="24"/>
          <w:szCs w:val="24"/>
        </w:rPr>
        <w:cr/>
      </w:r>
    </w:p>
    <w:sectPr w:rsidR="00BD58A4" w:rsidRPr="00B51847" w:rsidSect="00304ADB">
      <w:headerReference w:type="default" r:id="rId9"/>
      <w:pgSz w:w="11905" w:h="16838"/>
      <w:pgMar w:top="1134" w:right="850" w:bottom="1134" w:left="1276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C6" w:rsidRDefault="003524C6" w:rsidP="00AD2350">
      <w:r>
        <w:separator/>
      </w:r>
    </w:p>
  </w:endnote>
  <w:endnote w:type="continuationSeparator" w:id="0">
    <w:p w:rsidR="003524C6" w:rsidRDefault="003524C6" w:rsidP="00A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C6" w:rsidRDefault="003524C6" w:rsidP="00AD2350">
      <w:r>
        <w:separator/>
      </w:r>
    </w:p>
  </w:footnote>
  <w:footnote w:type="continuationSeparator" w:id="0">
    <w:p w:rsidR="003524C6" w:rsidRDefault="003524C6" w:rsidP="00A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42" w:rsidRDefault="00ED1242">
    <w:pPr>
      <w:pStyle w:val="a5"/>
      <w:jc w:val="right"/>
    </w:pPr>
  </w:p>
  <w:p w:rsidR="00ED1242" w:rsidRDefault="00ED12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3pt;height:24pt;visibility:visible;mso-wrap-style:square" o:bullet="t">
        <v:imagedata r:id="rId1" o:title=""/>
      </v:shape>
    </w:pict>
  </w:numPicBullet>
  <w:abstractNum w:abstractNumId="0">
    <w:nsid w:val="24405367"/>
    <w:multiLevelType w:val="hybridMultilevel"/>
    <w:tmpl w:val="954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2156"/>
    <w:multiLevelType w:val="hybridMultilevel"/>
    <w:tmpl w:val="0F128266"/>
    <w:lvl w:ilvl="0" w:tplc="FA1A3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81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E6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2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0C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5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BC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42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C1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7EB9"/>
    <w:multiLevelType w:val="multilevel"/>
    <w:tmpl w:val="A54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4"/>
    <w:rsid w:val="00000718"/>
    <w:rsid w:val="00001D51"/>
    <w:rsid w:val="00003694"/>
    <w:rsid w:val="00004AA2"/>
    <w:rsid w:val="000059D5"/>
    <w:rsid w:val="000063B0"/>
    <w:rsid w:val="00010471"/>
    <w:rsid w:val="00011750"/>
    <w:rsid w:val="0001251F"/>
    <w:rsid w:val="00013641"/>
    <w:rsid w:val="00020959"/>
    <w:rsid w:val="00020DBB"/>
    <w:rsid w:val="00024272"/>
    <w:rsid w:val="00024F1D"/>
    <w:rsid w:val="00025691"/>
    <w:rsid w:val="00032700"/>
    <w:rsid w:val="0004237C"/>
    <w:rsid w:val="0004459F"/>
    <w:rsid w:val="00050987"/>
    <w:rsid w:val="00050B21"/>
    <w:rsid w:val="00052F3B"/>
    <w:rsid w:val="0005654F"/>
    <w:rsid w:val="000614CD"/>
    <w:rsid w:val="00066C88"/>
    <w:rsid w:val="00067F22"/>
    <w:rsid w:val="000726C9"/>
    <w:rsid w:val="00073B6A"/>
    <w:rsid w:val="00074554"/>
    <w:rsid w:val="00076167"/>
    <w:rsid w:val="00080C22"/>
    <w:rsid w:val="00090AE7"/>
    <w:rsid w:val="00090DDD"/>
    <w:rsid w:val="00090EC3"/>
    <w:rsid w:val="00093219"/>
    <w:rsid w:val="000935D3"/>
    <w:rsid w:val="00093CC1"/>
    <w:rsid w:val="000940C7"/>
    <w:rsid w:val="00095191"/>
    <w:rsid w:val="000976CA"/>
    <w:rsid w:val="000A228A"/>
    <w:rsid w:val="000A2945"/>
    <w:rsid w:val="000A51E1"/>
    <w:rsid w:val="000A5C2F"/>
    <w:rsid w:val="000A72A3"/>
    <w:rsid w:val="000A7E64"/>
    <w:rsid w:val="000B4511"/>
    <w:rsid w:val="000B46E4"/>
    <w:rsid w:val="000C0331"/>
    <w:rsid w:val="000C2ACF"/>
    <w:rsid w:val="000C41B9"/>
    <w:rsid w:val="000C584A"/>
    <w:rsid w:val="000C61F2"/>
    <w:rsid w:val="000D1DF6"/>
    <w:rsid w:val="000D2E79"/>
    <w:rsid w:val="000D46BF"/>
    <w:rsid w:val="000D4976"/>
    <w:rsid w:val="000D746C"/>
    <w:rsid w:val="000E4F01"/>
    <w:rsid w:val="000E6F4F"/>
    <w:rsid w:val="000E71D9"/>
    <w:rsid w:val="000E7733"/>
    <w:rsid w:val="000F088D"/>
    <w:rsid w:val="000F2AF9"/>
    <w:rsid w:val="000F7081"/>
    <w:rsid w:val="0010200A"/>
    <w:rsid w:val="001039CD"/>
    <w:rsid w:val="00120421"/>
    <w:rsid w:val="001230D2"/>
    <w:rsid w:val="00127C6A"/>
    <w:rsid w:val="00127F3F"/>
    <w:rsid w:val="001329A5"/>
    <w:rsid w:val="00133126"/>
    <w:rsid w:val="0013368C"/>
    <w:rsid w:val="00133C68"/>
    <w:rsid w:val="00134608"/>
    <w:rsid w:val="00137D33"/>
    <w:rsid w:val="001446B9"/>
    <w:rsid w:val="00147DCE"/>
    <w:rsid w:val="00150040"/>
    <w:rsid w:val="0015079C"/>
    <w:rsid w:val="00153234"/>
    <w:rsid w:val="00154ECA"/>
    <w:rsid w:val="0015558C"/>
    <w:rsid w:val="00155F3C"/>
    <w:rsid w:val="00156FD9"/>
    <w:rsid w:val="00160448"/>
    <w:rsid w:val="001607E6"/>
    <w:rsid w:val="00160912"/>
    <w:rsid w:val="0016183D"/>
    <w:rsid w:val="001638C4"/>
    <w:rsid w:val="001652DE"/>
    <w:rsid w:val="00166D44"/>
    <w:rsid w:val="001672EF"/>
    <w:rsid w:val="0017153C"/>
    <w:rsid w:val="0017279F"/>
    <w:rsid w:val="00175DB5"/>
    <w:rsid w:val="00183F1E"/>
    <w:rsid w:val="00184B19"/>
    <w:rsid w:val="00184D3B"/>
    <w:rsid w:val="00187CE2"/>
    <w:rsid w:val="00191F27"/>
    <w:rsid w:val="0019732D"/>
    <w:rsid w:val="001A006D"/>
    <w:rsid w:val="001A6306"/>
    <w:rsid w:val="001B0466"/>
    <w:rsid w:val="001B167B"/>
    <w:rsid w:val="001B5771"/>
    <w:rsid w:val="001B6903"/>
    <w:rsid w:val="001C2902"/>
    <w:rsid w:val="001C3E7F"/>
    <w:rsid w:val="001C6C7B"/>
    <w:rsid w:val="001C6FD5"/>
    <w:rsid w:val="001D1104"/>
    <w:rsid w:val="001D343B"/>
    <w:rsid w:val="001D3639"/>
    <w:rsid w:val="001D4886"/>
    <w:rsid w:val="001D494B"/>
    <w:rsid w:val="001E6354"/>
    <w:rsid w:val="001F03BA"/>
    <w:rsid w:val="001F0985"/>
    <w:rsid w:val="001F0D81"/>
    <w:rsid w:val="001F67C0"/>
    <w:rsid w:val="00200E3F"/>
    <w:rsid w:val="0020191B"/>
    <w:rsid w:val="0020537D"/>
    <w:rsid w:val="002056F1"/>
    <w:rsid w:val="0021057E"/>
    <w:rsid w:val="002110E0"/>
    <w:rsid w:val="00217370"/>
    <w:rsid w:val="0022120B"/>
    <w:rsid w:val="002239A5"/>
    <w:rsid w:val="00223D99"/>
    <w:rsid w:val="00230F6C"/>
    <w:rsid w:val="00231899"/>
    <w:rsid w:val="00231EB4"/>
    <w:rsid w:val="002328FF"/>
    <w:rsid w:val="00234563"/>
    <w:rsid w:val="00235184"/>
    <w:rsid w:val="0024077F"/>
    <w:rsid w:val="00242064"/>
    <w:rsid w:val="00247809"/>
    <w:rsid w:val="002623A5"/>
    <w:rsid w:val="002629CA"/>
    <w:rsid w:val="002642E4"/>
    <w:rsid w:val="002661BE"/>
    <w:rsid w:val="00271D8A"/>
    <w:rsid w:val="00277D7D"/>
    <w:rsid w:val="00280451"/>
    <w:rsid w:val="00280FDC"/>
    <w:rsid w:val="00282205"/>
    <w:rsid w:val="002855FC"/>
    <w:rsid w:val="00285741"/>
    <w:rsid w:val="00287052"/>
    <w:rsid w:val="00290CBB"/>
    <w:rsid w:val="00294BB6"/>
    <w:rsid w:val="00297203"/>
    <w:rsid w:val="002A18E3"/>
    <w:rsid w:val="002A213D"/>
    <w:rsid w:val="002A2669"/>
    <w:rsid w:val="002A42A1"/>
    <w:rsid w:val="002A795A"/>
    <w:rsid w:val="002B6583"/>
    <w:rsid w:val="002C1834"/>
    <w:rsid w:val="002C22CC"/>
    <w:rsid w:val="002C2ABC"/>
    <w:rsid w:val="002C3577"/>
    <w:rsid w:val="002C4CD8"/>
    <w:rsid w:val="002C5B77"/>
    <w:rsid w:val="002D198A"/>
    <w:rsid w:val="002D42DD"/>
    <w:rsid w:val="002D5570"/>
    <w:rsid w:val="002D6A5E"/>
    <w:rsid w:val="002E2340"/>
    <w:rsid w:val="002E2E90"/>
    <w:rsid w:val="002E3682"/>
    <w:rsid w:val="002E404E"/>
    <w:rsid w:val="002E7131"/>
    <w:rsid w:val="002F3B6B"/>
    <w:rsid w:val="002F3CB6"/>
    <w:rsid w:val="002F5054"/>
    <w:rsid w:val="002F50C2"/>
    <w:rsid w:val="0030146D"/>
    <w:rsid w:val="003043F3"/>
    <w:rsid w:val="00304ADB"/>
    <w:rsid w:val="00304D0C"/>
    <w:rsid w:val="00305462"/>
    <w:rsid w:val="003058EB"/>
    <w:rsid w:val="00305A0C"/>
    <w:rsid w:val="00307F39"/>
    <w:rsid w:val="003113B3"/>
    <w:rsid w:val="00312356"/>
    <w:rsid w:val="003148FB"/>
    <w:rsid w:val="00315F91"/>
    <w:rsid w:val="00317045"/>
    <w:rsid w:val="00321CE4"/>
    <w:rsid w:val="00323069"/>
    <w:rsid w:val="0032334B"/>
    <w:rsid w:val="00323E6C"/>
    <w:rsid w:val="00324EB1"/>
    <w:rsid w:val="003255F9"/>
    <w:rsid w:val="00325E2C"/>
    <w:rsid w:val="00327739"/>
    <w:rsid w:val="00330BFF"/>
    <w:rsid w:val="00331BB8"/>
    <w:rsid w:val="0033667A"/>
    <w:rsid w:val="0034177B"/>
    <w:rsid w:val="00345C01"/>
    <w:rsid w:val="003524C6"/>
    <w:rsid w:val="00357A85"/>
    <w:rsid w:val="0036257B"/>
    <w:rsid w:val="003635E5"/>
    <w:rsid w:val="00371212"/>
    <w:rsid w:val="00372512"/>
    <w:rsid w:val="00373094"/>
    <w:rsid w:val="003755F1"/>
    <w:rsid w:val="003756E1"/>
    <w:rsid w:val="00382854"/>
    <w:rsid w:val="0038447D"/>
    <w:rsid w:val="0038639E"/>
    <w:rsid w:val="003870C9"/>
    <w:rsid w:val="003918B3"/>
    <w:rsid w:val="003929E0"/>
    <w:rsid w:val="003946AC"/>
    <w:rsid w:val="00395F38"/>
    <w:rsid w:val="00396DDD"/>
    <w:rsid w:val="003A0CC3"/>
    <w:rsid w:val="003A11BD"/>
    <w:rsid w:val="003A3CB5"/>
    <w:rsid w:val="003A43BD"/>
    <w:rsid w:val="003A71E0"/>
    <w:rsid w:val="003B7DB8"/>
    <w:rsid w:val="003B7F7A"/>
    <w:rsid w:val="003C0351"/>
    <w:rsid w:val="003C37E8"/>
    <w:rsid w:val="003C5CEC"/>
    <w:rsid w:val="003C695B"/>
    <w:rsid w:val="003D0443"/>
    <w:rsid w:val="003D12C5"/>
    <w:rsid w:val="003D4212"/>
    <w:rsid w:val="003D4425"/>
    <w:rsid w:val="003D4C9D"/>
    <w:rsid w:val="003D5282"/>
    <w:rsid w:val="003D54F3"/>
    <w:rsid w:val="003D5CE1"/>
    <w:rsid w:val="003D6B35"/>
    <w:rsid w:val="003E1C51"/>
    <w:rsid w:val="003E1D5D"/>
    <w:rsid w:val="003E22B1"/>
    <w:rsid w:val="003E7500"/>
    <w:rsid w:val="003F7163"/>
    <w:rsid w:val="00402167"/>
    <w:rsid w:val="004031AB"/>
    <w:rsid w:val="0040362F"/>
    <w:rsid w:val="00403C03"/>
    <w:rsid w:val="00405B17"/>
    <w:rsid w:val="00407CE0"/>
    <w:rsid w:val="00412D9C"/>
    <w:rsid w:val="00415B50"/>
    <w:rsid w:val="00416245"/>
    <w:rsid w:val="00417F7B"/>
    <w:rsid w:val="004202E8"/>
    <w:rsid w:val="00424270"/>
    <w:rsid w:val="004265AB"/>
    <w:rsid w:val="004301DB"/>
    <w:rsid w:val="00431699"/>
    <w:rsid w:val="00431A5E"/>
    <w:rsid w:val="004344E1"/>
    <w:rsid w:val="004358F6"/>
    <w:rsid w:val="00437B15"/>
    <w:rsid w:val="004416EC"/>
    <w:rsid w:val="0044233F"/>
    <w:rsid w:val="00444388"/>
    <w:rsid w:val="00447098"/>
    <w:rsid w:val="00447F73"/>
    <w:rsid w:val="004517D0"/>
    <w:rsid w:val="00451C4F"/>
    <w:rsid w:val="00452156"/>
    <w:rsid w:val="00453B1F"/>
    <w:rsid w:val="00455A9F"/>
    <w:rsid w:val="00456376"/>
    <w:rsid w:val="00457EDA"/>
    <w:rsid w:val="00462AF0"/>
    <w:rsid w:val="00463DBD"/>
    <w:rsid w:val="00463F28"/>
    <w:rsid w:val="004676BB"/>
    <w:rsid w:val="0047500B"/>
    <w:rsid w:val="00476D44"/>
    <w:rsid w:val="00477C77"/>
    <w:rsid w:val="00480579"/>
    <w:rsid w:val="00480E98"/>
    <w:rsid w:val="00483AEE"/>
    <w:rsid w:val="00484D39"/>
    <w:rsid w:val="00487ECC"/>
    <w:rsid w:val="00490453"/>
    <w:rsid w:val="00491116"/>
    <w:rsid w:val="0049176A"/>
    <w:rsid w:val="004920A7"/>
    <w:rsid w:val="00492604"/>
    <w:rsid w:val="00497184"/>
    <w:rsid w:val="004A1B34"/>
    <w:rsid w:val="004A1F3B"/>
    <w:rsid w:val="004A219A"/>
    <w:rsid w:val="004A3C45"/>
    <w:rsid w:val="004A4F1C"/>
    <w:rsid w:val="004A4F9B"/>
    <w:rsid w:val="004A59D6"/>
    <w:rsid w:val="004B20A1"/>
    <w:rsid w:val="004B2D34"/>
    <w:rsid w:val="004B2FA2"/>
    <w:rsid w:val="004B33CC"/>
    <w:rsid w:val="004B4477"/>
    <w:rsid w:val="004C3FEE"/>
    <w:rsid w:val="004C5749"/>
    <w:rsid w:val="004D000C"/>
    <w:rsid w:val="004D01FB"/>
    <w:rsid w:val="004D07C8"/>
    <w:rsid w:val="004D088F"/>
    <w:rsid w:val="004D2E29"/>
    <w:rsid w:val="004E380D"/>
    <w:rsid w:val="004E6F8D"/>
    <w:rsid w:val="004F0B5A"/>
    <w:rsid w:val="004F18B1"/>
    <w:rsid w:val="004F1E50"/>
    <w:rsid w:val="004F55B4"/>
    <w:rsid w:val="004F5897"/>
    <w:rsid w:val="004F6111"/>
    <w:rsid w:val="004F774F"/>
    <w:rsid w:val="00500B8D"/>
    <w:rsid w:val="00501C89"/>
    <w:rsid w:val="00502DF6"/>
    <w:rsid w:val="00503BEF"/>
    <w:rsid w:val="00503DE4"/>
    <w:rsid w:val="00506704"/>
    <w:rsid w:val="00506758"/>
    <w:rsid w:val="005112E6"/>
    <w:rsid w:val="00512F14"/>
    <w:rsid w:val="005145DF"/>
    <w:rsid w:val="00514D07"/>
    <w:rsid w:val="0051531D"/>
    <w:rsid w:val="005221F8"/>
    <w:rsid w:val="00523F07"/>
    <w:rsid w:val="00524D3F"/>
    <w:rsid w:val="005253EB"/>
    <w:rsid w:val="00530683"/>
    <w:rsid w:val="005311D3"/>
    <w:rsid w:val="00532107"/>
    <w:rsid w:val="0053393E"/>
    <w:rsid w:val="00533D03"/>
    <w:rsid w:val="005350AD"/>
    <w:rsid w:val="00535213"/>
    <w:rsid w:val="005411F1"/>
    <w:rsid w:val="005415A3"/>
    <w:rsid w:val="005417AF"/>
    <w:rsid w:val="00543298"/>
    <w:rsid w:val="005436B7"/>
    <w:rsid w:val="00545656"/>
    <w:rsid w:val="00545FA4"/>
    <w:rsid w:val="0054756D"/>
    <w:rsid w:val="0055044A"/>
    <w:rsid w:val="00551B06"/>
    <w:rsid w:val="0055296E"/>
    <w:rsid w:val="00552D59"/>
    <w:rsid w:val="00553168"/>
    <w:rsid w:val="00555C63"/>
    <w:rsid w:val="0055626B"/>
    <w:rsid w:val="00556AA9"/>
    <w:rsid w:val="005600C2"/>
    <w:rsid w:val="005623B9"/>
    <w:rsid w:val="00562AD3"/>
    <w:rsid w:val="00573E8A"/>
    <w:rsid w:val="005750F9"/>
    <w:rsid w:val="00580AF7"/>
    <w:rsid w:val="005810BA"/>
    <w:rsid w:val="005824AD"/>
    <w:rsid w:val="00582685"/>
    <w:rsid w:val="00584148"/>
    <w:rsid w:val="00584C60"/>
    <w:rsid w:val="00587AAE"/>
    <w:rsid w:val="00592459"/>
    <w:rsid w:val="00594B76"/>
    <w:rsid w:val="00594ED1"/>
    <w:rsid w:val="00595F1A"/>
    <w:rsid w:val="00596DDF"/>
    <w:rsid w:val="005A043C"/>
    <w:rsid w:val="005A1141"/>
    <w:rsid w:val="005A1348"/>
    <w:rsid w:val="005A2F5A"/>
    <w:rsid w:val="005A58BC"/>
    <w:rsid w:val="005B20D1"/>
    <w:rsid w:val="005B3B1D"/>
    <w:rsid w:val="005B52E2"/>
    <w:rsid w:val="005B7B12"/>
    <w:rsid w:val="005C0012"/>
    <w:rsid w:val="005C04A6"/>
    <w:rsid w:val="005C180F"/>
    <w:rsid w:val="005C248D"/>
    <w:rsid w:val="005C2C16"/>
    <w:rsid w:val="005C3828"/>
    <w:rsid w:val="005C3C00"/>
    <w:rsid w:val="005C5656"/>
    <w:rsid w:val="005D0CF4"/>
    <w:rsid w:val="005D1C89"/>
    <w:rsid w:val="005D2DBD"/>
    <w:rsid w:val="005D2DBE"/>
    <w:rsid w:val="005D36DF"/>
    <w:rsid w:val="005D407F"/>
    <w:rsid w:val="005E00C6"/>
    <w:rsid w:val="005E10C5"/>
    <w:rsid w:val="005E14DA"/>
    <w:rsid w:val="005E1CF9"/>
    <w:rsid w:val="005E357E"/>
    <w:rsid w:val="005E39D9"/>
    <w:rsid w:val="005E4B16"/>
    <w:rsid w:val="005E6B97"/>
    <w:rsid w:val="005E7433"/>
    <w:rsid w:val="005F4BBD"/>
    <w:rsid w:val="005F58D7"/>
    <w:rsid w:val="005F6A27"/>
    <w:rsid w:val="005F6B3E"/>
    <w:rsid w:val="0060184B"/>
    <w:rsid w:val="006025A6"/>
    <w:rsid w:val="00612B67"/>
    <w:rsid w:val="0061558C"/>
    <w:rsid w:val="0061594D"/>
    <w:rsid w:val="00615BA5"/>
    <w:rsid w:val="006162A2"/>
    <w:rsid w:val="00622695"/>
    <w:rsid w:val="00623C50"/>
    <w:rsid w:val="00624210"/>
    <w:rsid w:val="00625DC3"/>
    <w:rsid w:val="00632ED1"/>
    <w:rsid w:val="00634B1C"/>
    <w:rsid w:val="00640387"/>
    <w:rsid w:val="00640657"/>
    <w:rsid w:val="00640C74"/>
    <w:rsid w:val="006440C4"/>
    <w:rsid w:val="0064585D"/>
    <w:rsid w:val="00645B79"/>
    <w:rsid w:val="00647200"/>
    <w:rsid w:val="0064721E"/>
    <w:rsid w:val="00650AE2"/>
    <w:rsid w:val="00650BDC"/>
    <w:rsid w:val="00652237"/>
    <w:rsid w:val="00652348"/>
    <w:rsid w:val="00657433"/>
    <w:rsid w:val="00661CB3"/>
    <w:rsid w:val="0066217D"/>
    <w:rsid w:val="006636D1"/>
    <w:rsid w:val="00663BD6"/>
    <w:rsid w:val="006652F0"/>
    <w:rsid w:val="0067051A"/>
    <w:rsid w:val="00673F00"/>
    <w:rsid w:val="00675DF2"/>
    <w:rsid w:val="00685FC1"/>
    <w:rsid w:val="0069693C"/>
    <w:rsid w:val="006A419C"/>
    <w:rsid w:val="006A525B"/>
    <w:rsid w:val="006B2F89"/>
    <w:rsid w:val="006B313E"/>
    <w:rsid w:val="006B43EA"/>
    <w:rsid w:val="006B78FA"/>
    <w:rsid w:val="006C0575"/>
    <w:rsid w:val="006C325D"/>
    <w:rsid w:val="006C34B6"/>
    <w:rsid w:val="006C4377"/>
    <w:rsid w:val="006C5393"/>
    <w:rsid w:val="006D3C22"/>
    <w:rsid w:val="006D3FB9"/>
    <w:rsid w:val="006E1BF3"/>
    <w:rsid w:val="006E4A4F"/>
    <w:rsid w:val="006E7BC0"/>
    <w:rsid w:val="006F19BC"/>
    <w:rsid w:val="006F1CC1"/>
    <w:rsid w:val="006F48F1"/>
    <w:rsid w:val="006F695B"/>
    <w:rsid w:val="006F6D5C"/>
    <w:rsid w:val="006F725D"/>
    <w:rsid w:val="006F786A"/>
    <w:rsid w:val="006F7FAD"/>
    <w:rsid w:val="0070151E"/>
    <w:rsid w:val="00703882"/>
    <w:rsid w:val="00704FC7"/>
    <w:rsid w:val="00705242"/>
    <w:rsid w:val="00711F7F"/>
    <w:rsid w:val="0071332D"/>
    <w:rsid w:val="007155CF"/>
    <w:rsid w:val="0072038A"/>
    <w:rsid w:val="00723A11"/>
    <w:rsid w:val="00724816"/>
    <w:rsid w:val="00725379"/>
    <w:rsid w:val="00726270"/>
    <w:rsid w:val="0073030A"/>
    <w:rsid w:val="00730994"/>
    <w:rsid w:val="0073114C"/>
    <w:rsid w:val="00731CEC"/>
    <w:rsid w:val="00732C46"/>
    <w:rsid w:val="00743084"/>
    <w:rsid w:val="00743600"/>
    <w:rsid w:val="007448E8"/>
    <w:rsid w:val="00745F27"/>
    <w:rsid w:val="007469FF"/>
    <w:rsid w:val="00746C8D"/>
    <w:rsid w:val="0075032D"/>
    <w:rsid w:val="00750B78"/>
    <w:rsid w:val="00753D3D"/>
    <w:rsid w:val="00755203"/>
    <w:rsid w:val="00756B80"/>
    <w:rsid w:val="00756DE3"/>
    <w:rsid w:val="00757474"/>
    <w:rsid w:val="007611A9"/>
    <w:rsid w:val="007616E3"/>
    <w:rsid w:val="00764D8B"/>
    <w:rsid w:val="00771571"/>
    <w:rsid w:val="00774ACB"/>
    <w:rsid w:val="0078208A"/>
    <w:rsid w:val="007820F0"/>
    <w:rsid w:val="00783DB5"/>
    <w:rsid w:val="0078707A"/>
    <w:rsid w:val="00787856"/>
    <w:rsid w:val="00787B99"/>
    <w:rsid w:val="00787E51"/>
    <w:rsid w:val="007970F6"/>
    <w:rsid w:val="00797742"/>
    <w:rsid w:val="007A33C1"/>
    <w:rsid w:val="007A42E4"/>
    <w:rsid w:val="007A53B4"/>
    <w:rsid w:val="007B1DB9"/>
    <w:rsid w:val="007B3C78"/>
    <w:rsid w:val="007B4F05"/>
    <w:rsid w:val="007B697B"/>
    <w:rsid w:val="007C00A3"/>
    <w:rsid w:val="007C0C86"/>
    <w:rsid w:val="007C2E10"/>
    <w:rsid w:val="007C38FC"/>
    <w:rsid w:val="007C7579"/>
    <w:rsid w:val="007D032A"/>
    <w:rsid w:val="007D1F25"/>
    <w:rsid w:val="007D3185"/>
    <w:rsid w:val="007D78FB"/>
    <w:rsid w:val="007E2EBE"/>
    <w:rsid w:val="007F67B0"/>
    <w:rsid w:val="0080754A"/>
    <w:rsid w:val="00807862"/>
    <w:rsid w:val="00812ACA"/>
    <w:rsid w:val="00813062"/>
    <w:rsid w:val="00816B0C"/>
    <w:rsid w:val="00816D63"/>
    <w:rsid w:val="00820A3E"/>
    <w:rsid w:val="00823A98"/>
    <w:rsid w:val="00825704"/>
    <w:rsid w:val="00830D69"/>
    <w:rsid w:val="008314C6"/>
    <w:rsid w:val="00831E44"/>
    <w:rsid w:val="00836E32"/>
    <w:rsid w:val="00837289"/>
    <w:rsid w:val="0083784E"/>
    <w:rsid w:val="008412E4"/>
    <w:rsid w:val="00841BD1"/>
    <w:rsid w:val="008441C0"/>
    <w:rsid w:val="00844FC7"/>
    <w:rsid w:val="008461F6"/>
    <w:rsid w:val="00850DC3"/>
    <w:rsid w:val="00850F39"/>
    <w:rsid w:val="008513A8"/>
    <w:rsid w:val="008529D1"/>
    <w:rsid w:val="008536D8"/>
    <w:rsid w:val="00853A9E"/>
    <w:rsid w:val="00855552"/>
    <w:rsid w:val="00855912"/>
    <w:rsid w:val="00856395"/>
    <w:rsid w:val="00856E21"/>
    <w:rsid w:val="00865131"/>
    <w:rsid w:val="00865E75"/>
    <w:rsid w:val="00866234"/>
    <w:rsid w:val="00867AF1"/>
    <w:rsid w:val="00880BAD"/>
    <w:rsid w:val="00881033"/>
    <w:rsid w:val="008822AB"/>
    <w:rsid w:val="008823D5"/>
    <w:rsid w:val="00883926"/>
    <w:rsid w:val="00885463"/>
    <w:rsid w:val="00885ED5"/>
    <w:rsid w:val="00890992"/>
    <w:rsid w:val="00892016"/>
    <w:rsid w:val="008957E7"/>
    <w:rsid w:val="00897BE0"/>
    <w:rsid w:val="00897D87"/>
    <w:rsid w:val="008A0535"/>
    <w:rsid w:val="008A1921"/>
    <w:rsid w:val="008A1B1D"/>
    <w:rsid w:val="008A329E"/>
    <w:rsid w:val="008A43A8"/>
    <w:rsid w:val="008A706E"/>
    <w:rsid w:val="008B28EF"/>
    <w:rsid w:val="008B4F96"/>
    <w:rsid w:val="008B502D"/>
    <w:rsid w:val="008C082F"/>
    <w:rsid w:val="008C23EB"/>
    <w:rsid w:val="008C31D0"/>
    <w:rsid w:val="008C7B6B"/>
    <w:rsid w:val="008D03F9"/>
    <w:rsid w:val="008D24B1"/>
    <w:rsid w:val="008D4399"/>
    <w:rsid w:val="008D505B"/>
    <w:rsid w:val="008E71CB"/>
    <w:rsid w:val="008E72FE"/>
    <w:rsid w:val="008F022B"/>
    <w:rsid w:val="008F2133"/>
    <w:rsid w:val="008F26B8"/>
    <w:rsid w:val="008F3DC0"/>
    <w:rsid w:val="008F6427"/>
    <w:rsid w:val="00902620"/>
    <w:rsid w:val="00904807"/>
    <w:rsid w:val="009052D9"/>
    <w:rsid w:val="009069FF"/>
    <w:rsid w:val="00907266"/>
    <w:rsid w:val="00912FD7"/>
    <w:rsid w:val="00913776"/>
    <w:rsid w:val="00913F92"/>
    <w:rsid w:val="0091544F"/>
    <w:rsid w:val="00917AE8"/>
    <w:rsid w:val="00923CB8"/>
    <w:rsid w:val="009257BC"/>
    <w:rsid w:val="00926828"/>
    <w:rsid w:val="00927112"/>
    <w:rsid w:val="00927CFA"/>
    <w:rsid w:val="0093141A"/>
    <w:rsid w:val="0093165B"/>
    <w:rsid w:val="00935305"/>
    <w:rsid w:val="0093780C"/>
    <w:rsid w:val="00944EDF"/>
    <w:rsid w:val="0094501D"/>
    <w:rsid w:val="009454CF"/>
    <w:rsid w:val="00945DFE"/>
    <w:rsid w:val="00945F71"/>
    <w:rsid w:val="00946626"/>
    <w:rsid w:val="009468A5"/>
    <w:rsid w:val="00947B10"/>
    <w:rsid w:val="00950CEE"/>
    <w:rsid w:val="00953941"/>
    <w:rsid w:val="00954F62"/>
    <w:rsid w:val="009552B8"/>
    <w:rsid w:val="00955610"/>
    <w:rsid w:val="009557FF"/>
    <w:rsid w:val="009573CE"/>
    <w:rsid w:val="009600CA"/>
    <w:rsid w:val="009608BB"/>
    <w:rsid w:val="00962527"/>
    <w:rsid w:val="009629DD"/>
    <w:rsid w:val="0097290C"/>
    <w:rsid w:val="0097444C"/>
    <w:rsid w:val="00975BE3"/>
    <w:rsid w:val="00980EE3"/>
    <w:rsid w:val="009813F2"/>
    <w:rsid w:val="00983562"/>
    <w:rsid w:val="009860C3"/>
    <w:rsid w:val="00990577"/>
    <w:rsid w:val="00990AFB"/>
    <w:rsid w:val="00991A97"/>
    <w:rsid w:val="009936C9"/>
    <w:rsid w:val="00996A13"/>
    <w:rsid w:val="009A280B"/>
    <w:rsid w:val="009A6AB7"/>
    <w:rsid w:val="009A7C82"/>
    <w:rsid w:val="009B0A2D"/>
    <w:rsid w:val="009B0F48"/>
    <w:rsid w:val="009B57CE"/>
    <w:rsid w:val="009B5A05"/>
    <w:rsid w:val="009B719D"/>
    <w:rsid w:val="009C18D0"/>
    <w:rsid w:val="009C1DA9"/>
    <w:rsid w:val="009C228B"/>
    <w:rsid w:val="009C41C8"/>
    <w:rsid w:val="009C58CA"/>
    <w:rsid w:val="009C61EE"/>
    <w:rsid w:val="009D3153"/>
    <w:rsid w:val="009D3E0F"/>
    <w:rsid w:val="009E174D"/>
    <w:rsid w:val="009E1F7D"/>
    <w:rsid w:val="009E3EE0"/>
    <w:rsid w:val="009E552A"/>
    <w:rsid w:val="009E7D5B"/>
    <w:rsid w:val="009F0219"/>
    <w:rsid w:val="009F3BCD"/>
    <w:rsid w:val="009F574D"/>
    <w:rsid w:val="009F66A4"/>
    <w:rsid w:val="009F7A4C"/>
    <w:rsid w:val="00A01141"/>
    <w:rsid w:val="00A01345"/>
    <w:rsid w:val="00A030AE"/>
    <w:rsid w:val="00A03443"/>
    <w:rsid w:val="00A064C8"/>
    <w:rsid w:val="00A26674"/>
    <w:rsid w:val="00A26863"/>
    <w:rsid w:val="00A275BB"/>
    <w:rsid w:val="00A30875"/>
    <w:rsid w:val="00A30E20"/>
    <w:rsid w:val="00A30EB5"/>
    <w:rsid w:val="00A344F2"/>
    <w:rsid w:val="00A344FD"/>
    <w:rsid w:val="00A379A3"/>
    <w:rsid w:val="00A37F90"/>
    <w:rsid w:val="00A40AC0"/>
    <w:rsid w:val="00A41119"/>
    <w:rsid w:val="00A4182D"/>
    <w:rsid w:val="00A43B01"/>
    <w:rsid w:val="00A44238"/>
    <w:rsid w:val="00A44366"/>
    <w:rsid w:val="00A51D1B"/>
    <w:rsid w:val="00A53428"/>
    <w:rsid w:val="00A560A9"/>
    <w:rsid w:val="00A5715A"/>
    <w:rsid w:val="00A64544"/>
    <w:rsid w:val="00A65E42"/>
    <w:rsid w:val="00A712D1"/>
    <w:rsid w:val="00A718DD"/>
    <w:rsid w:val="00A71DE2"/>
    <w:rsid w:val="00A73869"/>
    <w:rsid w:val="00A77883"/>
    <w:rsid w:val="00A81A1B"/>
    <w:rsid w:val="00A826D3"/>
    <w:rsid w:val="00A82EE8"/>
    <w:rsid w:val="00A84212"/>
    <w:rsid w:val="00A84A90"/>
    <w:rsid w:val="00A8520A"/>
    <w:rsid w:val="00A85E0B"/>
    <w:rsid w:val="00A86B05"/>
    <w:rsid w:val="00A86C08"/>
    <w:rsid w:val="00A9095A"/>
    <w:rsid w:val="00A91EAF"/>
    <w:rsid w:val="00A93BF9"/>
    <w:rsid w:val="00A93F2E"/>
    <w:rsid w:val="00A94267"/>
    <w:rsid w:val="00AA2C20"/>
    <w:rsid w:val="00AA3324"/>
    <w:rsid w:val="00AB12F6"/>
    <w:rsid w:val="00AB2130"/>
    <w:rsid w:val="00AB3030"/>
    <w:rsid w:val="00AB4B19"/>
    <w:rsid w:val="00AC3DA2"/>
    <w:rsid w:val="00AC555A"/>
    <w:rsid w:val="00AC7807"/>
    <w:rsid w:val="00AD1FFE"/>
    <w:rsid w:val="00AD2350"/>
    <w:rsid w:val="00AD2CD5"/>
    <w:rsid w:val="00AD4BC1"/>
    <w:rsid w:val="00AD602D"/>
    <w:rsid w:val="00AD7090"/>
    <w:rsid w:val="00AD71C1"/>
    <w:rsid w:val="00AE2972"/>
    <w:rsid w:val="00AE4B1E"/>
    <w:rsid w:val="00AE4E1D"/>
    <w:rsid w:val="00AE735B"/>
    <w:rsid w:val="00AF0927"/>
    <w:rsid w:val="00AF205E"/>
    <w:rsid w:val="00AF2A19"/>
    <w:rsid w:val="00AF50E7"/>
    <w:rsid w:val="00AF72C1"/>
    <w:rsid w:val="00AF732B"/>
    <w:rsid w:val="00AF7DC6"/>
    <w:rsid w:val="00B00869"/>
    <w:rsid w:val="00B020CA"/>
    <w:rsid w:val="00B04291"/>
    <w:rsid w:val="00B05C48"/>
    <w:rsid w:val="00B11989"/>
    <w:rsid w:val="00B11EBF"/>
    <w:rsid w:val="00B1212E"/>
    <w:rsid w:val="00B13F24"/>
    <w:rsid w:val="00B15881"/>
    <w:rsid w:val="00B23304"/>
    <w:rsid w:val="00B234F5"/>
    <w:rsid w:val="00B3026C"/>
    <w:rsid w:val="00B33C12"/>
    <w:rsid w:val="00B34FE0"/>
    <w:rsid w:val="00B377A0"/>
    <w:rsid w:val="00B37D95"/>
    <w:rsid w:val="00B4197A"/>
    <w:rsid w:val="00B462B4"/>
    <w:rsid w:val="00B469F8"/>
    <w:rsid w:val="00B46D0C"/>
    <w:rsid w:val="00B50B39"/>
    <w:rsid w:val="00B51847"/>
    <w:rsid w:val="00B53794"/>
    <w:rsid w:val="00B57335"/>
    <w:rsid w:val="00B57E4D"/>
    <w:rsid w:val="00B60FE5"/>
    <w:rsid w:val="00B6192D"/>
    <w:rsid w:val="00B6337E"/>
    <w:rsid w:val="00B65AB3"/>
    <w:rsid w:val="00B664A2"/>
    <w:rsid w:val="00B66750"/>
    <w:rsid w:val="00B7037A"/>
    <w:rsid w:val="00B709D7"/>
    <w:rsid w:val="00B70E61"/>
    <w:rsid w:val="00B71867"/>
    <w:rsid w:val="00B720B4"/>
    <w:rsid w:val="00B77E79"/>
    <w:rsid w:val="00B800B7"/>
    <w:rsid w:val="00B81AE5"/>
    <w:rsid w:val="00B82D19"/>
    <w:rsid w:val="00B863F0"/>
    <w:rsid w:val="00B87CCA"/>
    <w:rsid w:val="00B90CBE"/>
    <w:rsid w:val="00B92026"/>
    <w:rsid w:val="00B92C97"/>
    <w:rsid w:val="00B93484"/>
    <w:rsid w:val="00B93D79"/>
    <w:rsid w:val="00B954CA"/>
    <w:rsid w:val="00B95914"/>
    <w:rsid w:val="00B97262"/>
    <w:rsid w:val="00BA081F"/>
    <w:rsid w:val="00BA13AD"/>
    <w:rsid w:val="00BA1EB6"/>
    <w:rsid w:val="00BA6069"/>
    <w:rsid w:val="00BA64DF"/>
    <w:rsid w:val="00BA69DE"/>
    <w:rsid w:val="00BA7D9E"/>
    <w:rsid w:val="00BB2E4A"/>
    <w:rsid w:val="00BB58F0"/>
    <w:rsid w:val="00BB5E10"/>
    <w:rsid w:val="00BB6040"/>
    <w:rsid w:val="00BB6846"/>
    <w:rsid w:val="00BC02BC"/>
    <w:rsid w:val="00BC2225"/>
    <w:rsid w:val="00BC2409"/>
    <w:rsid w:val="00BC33AB"/>
    <w:rsid w:val="00BC3D95"/>
    <w:rsid w:val="00BD35A1"/>
    <w:rsid w:val="00BD58A4"/>
    <w:rsid w:val="00BD66FD"/>
    <w:rsid w:val="00BD69A1"/>
    <w:rsid w:val="00BE1A0C"/>
    <w:rsid w:val="00BE55A9"/>
    <w:rsid w:val="00BE6A1B"/>
    <w:rsid w:val="00BE7717"/>
    <w:rsid w:val="00BF2BA9"/>
    <w:rsid w:val="00BF36E1"/>
    <w:rsid w:val="00BF5673"/>
    <w:rsid w:val="00BF5A36"/>
    <w:rsid w:val="00BF7E4E"/>
    <w:rsid w:val="00C00480"/>
    <w:rsid w:val="00C04246"/>
    <w:rsid w:val="00C05997"/>
    <w:rsid w:val="00C06326"/>
    <w:rsid w:val="00C0690D"/>
    <w:rsid w:val="00C119C3"/>
    <w:rsid w:val="00C11DEF"/>
    <w:rsid w:val="00C147FD"/>
    <w:rsid w:val="00C27C9E"/>
    <w:rsid w:val="00C32F7F"/>
    <w:rsid w:val="00C336E0"/>
    <w:rsid w:val="00C344C3"/>
    <w:rsid w:val="00C3709E"/>
    <w:rsid w:val="00C41CF7"/>
    <w:rsid w:val="00C42450"/>
    <w:rsid w:val="00C429AF"/>
    <w:rsid w:val="00C44B86"/>
    <w:rsid w:val="00C5321A"/>
    <w:rsid w:val="00C53E96"/>
    <w:rsid w:val="00C53F47"/>
    <w:rsid w:val="00C57AC2"/>
    <w:rsid w:val="00C607E0"/>
    <w:rsid w:val="00C6328B"/>
    <w:rsid w:val="00C6482D"/>
    <w:rsid w:val="00C65D24"/>
    <w:rsid w:val="00C66251"/>
    <w:rsid w:val="00C66F9B"/>
    <w:rsid w:val="00C676F5"/>
    <w:rsid w:val="00C678A1"/>
    <w:rsid w:val="00C7343E"/>
    <w:rsid w:val="00C741E1"/>
    <w:rsid w:val="00C766B4"/>
    <w:rsid w:val="00C828D3"/>
    <w:rsid w:val="00C8338B"/>
    <w:rsid w:val="00C8356A"/>
    <w:rsid w:val="00C851E3"/>
    <w:rsid w:val="00C86B6C"/>
    <w:rsid w:val="00C87318"/>
    <w:rsid w:val="00C876BF"/>
    <w:rsid w:val="00C919B2"/>
    <w:rsid w:val="00C932E1"/>
    <w:rsid w:val="00CA4D13"/>
    <w:rsid w:val="00CA6199"/>
    <w:rsid w:val="00CA66C9"/>
    <w:rsid w:val="00CA6C11"/>
    <w:rsid w:val="00CB0730"/>
    <w:rsid w:val="00CB0F0F"/>
    <w:rsid w:val="00CB113F"/>
    <w:rsid w:val="00CB135F"/>
    <w:rsid w:val="00CB3892"/>
    <w:rsid w:val="00CB4A25"/>
    <w:rsid w:val="00CB58C8"/>
    <w:rsid w:val="00CB72BB"/>
    <w:rsid w:val="00CB7A4C"/>
    <w:rsid w:val="00CC4226"/>
    <w:rsid w:val="00CC4277"/>
    <w:rsid w:val="00CC5189"/>
    <w:rsid w:val="00CC6002"/>
    <w:rsid w:val="00CD07E7"/>
    <w:rsid w:val="00CD51AB"/>
    <w:rsid w:val="00CD620D"/>
    <w:rsid w:val="00CD6E9B"/>
    <w:rsid w:val="00CD6F8A"/>
    <w:rsid w:val="00CE0B4B"/>
    <w:rsid w:val="00CE2212"/>
    <w:rsid w:val="00CE3ECA"/>
    <w:rsid w:val="00CE5721"/>
    <w:rsid w:val="00CE7092"/>
    <w:rsid w:val="00CF0747"/>
    <w:rsid w:val="00D01ADC"/>
    <w:rsid w:val="00D02CA8"/>
    <w:rsid w:val="00D04C16"/>
    <w:rsid w:val="00D069B8"/>
    <w:rsid w:val="00D105FB"/>
    <w:rsid w:val="00D10AB2"/>
    <w:rsid w:val="00D1391A"/>
    <w:rsid w:val="00D140D5"/>
    <w:rsid w:val="00D14AB4"/>
    <w:rsid w:val="00D23982"/>
    <w:rsid w:val="00D23A24"/>
    <w:rsid w:val="00D23E4B"/>
    <w:rsid w:val="00D279B1"/>
    <w:rsid w:val="00D32137"/>
    <w:rsid w:val="00D3252D"/>
    <w:rsid w:val="00D33125"/>
    <w:rsid w:val="00D3433D"/>
    <w:rsid w:val="00D351CB"/>
    <w:rsid w:val="00D36C8C"/>
    <w:rsid w:val="00D40207"/>
    <w:rsid w:val="00D43656"/>
    <w:rsid w:val="00D467DB"/>
    <w:rsid w:val="00D521D2"/>
    <w:rsid w:val="00D53936"/>
    <w:rsid w:val="00D54012"/>
    <w:rsid w:val="00D54232"/>
    <w:rsid w:val="00D544C9"/>
    <w:rsid w:val="00D54DDB"/>
    <w:rsid w:val="00D56C5A"/>
    <w:rsid w:val="00D66CB4"/>
    <w:rsid w:val="00D67142"/>
    <w:rsid w:val="00D76074"/>
    <w:rsid w:val="00D8075C"/>
    <w:rsid w:val="00D81EE0"/>
    <w:rsid w:val="00D8402B"/>
    <w:rsid w:val="00D85DB1"/>
    <w:rsid w:val="00D8614C"/>
    <w:rsid w:val="00D92065"/>
    <w:rsid w:val="00DA0312"/>
    <w:rsid w:val="00DA112C"/>
    <w:rsid w:val="00DA393B"/>
    <w:rsid w:val="00DA4D79"/>
    <w:rsid w:val="00DA4F2C"/>
    <w:rsid w:val="00DA6D60"/>
    <w:rsid w:val="00DB1617"/>
    <w:rsid w:val="00DB2053"/>
    <w:rsid w:val="00DB2561"/>
    <w:rsid w:val="00DB3CB3"/>
    <w:rsid w:val="00DB5709"/>
    <w:rsid w:val="00DB5789"/>
    <w:rsid w:val="00DB6823"/>
    <w:rsid w:val="00DC0879"/>
    <w:rsid w:val="00DC2E92"/>
    <w:rsid w:val="00DC6326"/>
    <w:rsid w:val="00DD05A6"/>
    <w:rsid w:val="00DD2EF9"/>
    <w:rsid w:val="00DD31BE"/>
    <w:rsid w:val="00DD3839"/>
    <w:rsid w:val="00DD460D"/>
    <w:rsid w:val="00DD75C5"/>
    <w:rsid w:val="00DD76A4"/>
    <w:rsid w:val="00DE2B75"/>
    <w:rsid w:val="00DE429F"/>
    <w:rsid w:val="00DF031C"/>
    <w:rsid w:val="00DF1C35"/>
    <w:rsid w:val="00DF2027"/>
    <w:rsid w:val="00DF20A9"/>
    <w:rsid w:val="00DF4738"/>
    <w:rsid w:val="00DF475D"/>
    <w:rsid w:val="00DF5228"/>
    <w:rsid w:val="00DF5ADB"/>
    <w:rsid w:val="00DF6913"/>
    <w:rsid w:val="00E029C1"/>
    <w:rsid w:val="00E0432A"/>
    <w:rsid w:val="00E043FC"/>
    <w:rsid w:val="00E044C2"/>
    <w:rsid w:val="00E060AA"/>
    <w:rsid w:val="00E06E1C"/>
    <w:rsid w:val="00E129F7"/>
    <w:rsid w:val="00E13044"/>
    <w:rsid w:val="00E14084"/>
    <w:rsid w:val="00E15C81"/>
    <w:rsid w:val="00E2299D"/>
    <w:rsid w:val="00E24242"/>
    <w:rsid w:val="00E246B3"/>
    <w:rsid w:val="00E250A2"/>
    <w:rsid w:val="00E250C8"/>
    <w:rsid w:val="00E2706D"/>
    <w:rsid w:val="00E3014B"/>
    <w:rsid w:val="00E30E5D"/>
    <w:rsid w:val="00E33435"/>
    <w:rsid w:val="00E436F8"/>
    <w:rsid w:val="00E51456"/>
    <w:rsid w:val="00E539BD"/>
    <w:rsid w:val="00E56DDC"/>
    <w:rsid w:val="00E579B4"/>
    <w:rsid w:val="00E600BF"/>
    <w:rsid w:val="00E61AC3"/>
    <w:rsid w:val="00E62E57"/>
    <w:rsid w:val="00E65A3B"/>
    <w:rsid w:val="00E65FE5"/>
    <w:rsid w:val="00E67039"/>
    <w:rsid w:val="00E67842"/>
    <w:rsid w:val="00E70955"/>
    <w:rsid w:val="00E71513"/>
    <w:rsid w:val="00E71BDE"/>
    <w:rsid w:val="00E71E25"/>
    <w:rsid w:val="00E73D7E"/>
    <w:rsid w:val="00E748E0"/>
    <w:rsid w:val="00E74A2A"/>
    <w:rsid w:val="00E84E47"/>
    <w:rsid w:val="00E85ECE"/>
    <w:rsid w:val="00E8710B"/>
    <w:rsid w:val="00E93863"/>
    <w:rsid w:val="00E95A25"/>
    <w:rsid w:val="00E97DC0"/>
    <w:rsid w:val="00EA381D"/>
    <w:rsid w:val="00EA391E"/>
    <w:rsid w:val="00EB011E"/>
    <w:rsid w:val="00EB094E"/>
    <w:rsid w:val="00EB4A44"/>
    <w:rsid w:val="00EB4C81"/>
    <w:rsid w:val="00EB4F22"/>
    <w:rsid w:val="00EC08CD"/>
    <w:rsid w:val="00EC0F35"/>
    <w:rsid w:val="00EC1758"/>
    <w:rsid w:val="00EC1A02"/>
    <w:rsid w:val="00EC2311"/>
    <w:rsid w:val="00EC4273"/>
    <w:rsid w:val="00EC572B"/>
    <w:rsid w:val="00EC5AF9"/>
    <w:rsid w:val="00ED1242"/>
    <w:rsid w:val="00ED17B3"/>
    <w:rsid w:val="00ED6C54"/>
    <w:rsid w:val="00ED7BEE"/>
    <w:rsid w:val="00EE0B1C"/>
    <w:rsid w:val="00EE3E4F"/>
    <w:rsid w:val="00EE4CED"/>
    <w:rsid w:val="00EF0E9C"/>
    <w:rsid w:val="00EF5B99"/>
    <w:rsid w:val="00F019CF"/>
    <w:rsid w:val="00F0224E"/>
    <w:rsid w:val="00F0257D"/>
    <w:rsid w:val="00F02A7A"/>
    <w:rsid w:val="00F03EFB"/>
    <w:rsid w:val="00F041BD"/>
    <w:rsid w:val="00F04FE2"/>
    <w:rsid w:val="00F07650"/>
    <w:rsid w:val="00F1484C"/>
    <w:rsid w:val="00F16BA6"/>
    <w:rsid w:val="00F17686"/>
    <w:rsid w:val="00F22350"/>
    <w:rsid w:val="00F25F99"/>
    <w:rsid w:val="00F30C28"/>
    <w:rsid w:val="00F332E6"/>
    <w:rsid w:val="00F33502"/>
    <w:rsid w:val="00F34A49"/>
    <w:rsid w:val="00F41211"/>
    <w:rsid w:val="00F42B9B"/>
    <w:rsid w:val="00F43A75"/>
    <w:rsid w:val="00F448BA"/>
    <w:rsid w:val="00F453FA"/>
    <w:rsid w:val="00F46D21"/>
    <w:rsid w:val="00F51227"/>
    <w:rsid w:val="00F53898"/>
    <w:rsid w:val="00F62604"/>
    <w:rsid w:val="00F62E3A"/>
    <w:rsid w:val="00F64C86"/>
    <w:rsid w:val="00F82515"/>
    <w:rsid w:val="00F8358F"/>
    <w:rsid w:val="00F8668D"/>
    <w:rsid w:val="00F92A0C"/>
    <w:rsid w:val="00F9534E"/>
    <w:rsid w:val="00F95DE7"/>
    <w:rsid w:val="00FA030C"/>
    <w:rsid w:val="00FA0D57"/>
    <w:rsid w:val="00FA1C44"/>
    <w:rsid w:val="00FA209C"/>
    <w:rsid w:val="00FA544B"/>
    <w:rsid w:val="00FA77D5"/>
    <w:rsid w:val="00FB007E"/>
    <w:rsid w:val="00FC020E"/>
    <w:rsid w:val="00FC2434"/>
    <w:rsid w:val="00FC3927"/>
    <w:rsid w:val="00FD0714"/>
    <w:rsid w:val="00FD0C14"/>
    <w:rsid w:val="00FD26F7"/>
    <w:rsid w:val="00FD4076"/>
    <w:rsid w:val="00FD46E1"/>
    <w:rsid w:val="00FD606A"/>
    <w:rsid w:val="00FE0D22"/>
    <w:rsid w:val="00FE3D02"/>
    <w:rsid w:val="00FE6B85"/>
    <w:rsid w:val="00FF0AA6"/>
    <w:rsid w:val="00FF1D7D"/>
    <w:rsid w:val="00FF25A9"/>
    <w:rsid w:val="00FF34CE"/>
    <w:rsid w:val="00FF4645"/>
    <w:rsid w:val="00FF5036"/>
    <w:rsid w:val="00FF5C8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FA2C-2E29-4AC3-BEBD-AE98A2D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 Татьяна Павловна</dc:creator>
  <cp:lastModifiedBy>Мышкова Елена Сергеевна</cp:lastModifiedBy>
  <cp:revision>5</cp:revision>
  <cp:lastPrinted>2019-10-21T04:06:00Z</cp:lastPrinted>
  <dcterms:created xsi:type="dcterms:W3CDTF">2021-02-05T04:14:00Z</dcterms:created>
  <dcterms:modified xsi:type="dcterms:W3CDTF">2021-02-08T07:23:00Z</dcterms:modified>
</cp:coreProperties>
</file>